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82" w:rsidRDefault="00B92582">
      <w:pPr>
        <w:pStyle w:val="ConsPlusTitle"/>
        <w:jc w:val="center"/>
      </w:pPr>
      <w:r>
        <w:t xml:space="preserve">Доклад </w:t>
      </w:r>
    </w:p>
    <w:p w:rsidR="00B92582" w:rsidRDefault="00B92582">
      <w:pPr>
        <w:pStyle w:val="ConsPlusTitle"/>
        <w:jc w:val="center"/>
      </w:pPr>
      <w:proofErr w:type="gramStart"/>
      <w:r>
        <w:t>о</w:t>
      </w:r>
      <w:proofErr w:type="gramEnd"/>
      <w:r>
        <w:t xml:space="preserve"> ходе реализации государственной программы</w:t>
      </w:r>
    </w:p>
    <w:p w:rsidR="00AE0427" w:rsidRDefault="00B92582">
      <w:pPr>
        <w:pStyle w:val="ConsPlusTitle"/>
        <w:jc w:val="center"/>
      </w:pPr>
      <w:r>
        <w:t xml:space="preserve"> «Управление региональными и муниципальными финансами Республики Дагестан на 2015-2020 годы»</w:t>
      </w:r>
      <w:r w:rsidR="00CC6BFE">
        <w:t>,</w:t>
      </w:r>
      <w:r>
        <w:t xml:space="preserve"> утвержденной постановлением Правительства РД от 22 декабря 2014 года № 647 </w:t>
      </w:r>
    </w:p>
    <w:p w:rsidR="00AE0427" w:rsidRDefault="00AE0427">
      <w:pPr>
        <w:pStyle w:val="ConsPlusTitle"/>
        <w:jc w:val="center"/>
      </w:pPr>
    </w:p>
    <w:p w:rsidR="00CC6BFE" w:rsidRDefault="00AE0427">
      <w:pPr>
        <w:pStyle w:val="ConsPlusTitle"/>
        <w:jc w:val="center"/>
      </w:pPr>
      <w:r>
        <w:t xml:space="preserve">Подпрограмма «Создание условий для эффективного управления государственными и муниципальными финансами </w:t>
      </w:r>
    </w:p>
    <w:p w:rsidR="00AE0427" w:rsidRDefault="00AE0427">
      <w:pPr>
        <w:pStyle w:val="ConsPlusTitle"/>
        <w:jc w:val="center"/>
      </w:pPr>
      <w:proofErr w:type="gramStart"/>
      <w:r>
        <w:t>в</w:t>
      </w:r>
      <w:proofErr w:type="gramEnd"/>
      <w:r>
        <w:t xml:space="preserve"> Республике Дагестан» </w:t>
      </w:r>
    </w:p>
    <w:p w:rsidR="00AE0427" w:rsidRDefault="00AE0427">
      <w:pPr>
        <w:pStyle w:val="ConsPlusTitle"/>
        <w:jc w:val="center"/>
      </w:pPr>
    </w:p>
    <w:p w:rsidR="001A2FE6" w:rsidRDefault="00AE0427" w:rsidP="00204EE4">
      <w:pPr>
        <w:pStyle w:val="ConsPlusNormal"/>
        <w:ind w:firstLine="540"/>
        <w:jc w:val="both"/>
      </w:pPr>
      <w:r>
        <w:t>Объем финансирования подпрограммы «Создание условий для эффективного управления государственными и муниципальными  финансами в Республике Дагестан» государственной программы Республики Дагестан «Управление региональными и муниципальными финансами Республики Дагестан на 2015-2020 годы» утвержденной постановлением Правительства Республики Дагестан от 22 декабря 2014 года № 647 на 2015 и 2016 годы уточнен Законами Республики Дагестан</w:t>
      </w:r>
      <w:r w:rsidR="00CC6BFE">
        <w:t xml:space="preserve"> </w:t>
      </w:r>
      <w:r w:rsidR="00C30102">
        <w:t>от 12 ноября 2015 года №88</w:t>
      </w:r>
      <w:r w:rsidR="00C30102">
        <w:t xml:space="preserve"> </w:t>
      </w:r>
      <w:r w:rsidR="00C30102">
        <w:t xml:space="preserve">«О внесении изменений в Закон Республики Дагестан «О республиканском бюджете Республики Дагестан на 2015 год и на плановый период 2016 и 2017 годов» </w:t>
      </w:r>
      <w:r w:rsidR="00C30102">
        <w:t xml:space="preserve">и </w:t>
      </w:r>
      <w:r w:rsidR="00CC6BFE">
        <w:t>от 24 декабря 2015 года № 120</w:t>
      </w:r>
      <w:r>
        <w:t xml:space="preserve"> «О внесении изменений в Закон Республики Дагестан «О республиканском бюджете Республики Дагестан на 2015 год и на плановый период 2016 и 2017 годов» </w:t>
      </w:r>
      <w:r w:rsidR="00CC6BFE">
        <w:t xml:space="preserve">и </w:t>
      </w:r>
      <w:r w:rsidR="001A2FE6">
        <w:t>в 2015 году составил 6 949 281,33 тыс. рублей.</w:t>
      </w:r>
    </w:p>
    <w:p w:rsidR="00AF7122" w:rsidRDefault="009D15C9" w:rsidP="00AE0427">
      <w:pPr>
        <w:pStyle w:val="ConsPlusNormal"/>
        <w:ind w:firstLine="540"/>
        <w:jc w:val="both"/>
      </w:pPr>
      <w:hyperlink w:anchor="P9" w:history="1">
        <w:r w:rsidR="00AF7122" w:rsidRPr="00204EE4">
          <w:t>Проект</w:t>
        </w:r>
      </w:hyperlink>
      <w:r w:rsidR="00AF7122" w:rsidRPr="00204EE4">
        <w:t xml:space="preserve"> </w:t>
      </w:r>
      <w:r w:rsidR="00AF7122">
        <w:t>постановления Правительства Республики Дагестан «О внесении изменений в государственную программу Республики Дагестан «Управление региональными и муниципальными финансами Республики Дагестан на 2015-2020 годы» учитывающий корректировку объемов финансирования данной программы внесен на рассмотрение Правительства РД в декабре 2015 года.</w:t>
      </w:r>
    </w:p>
    <w:p w:rsidR="00186F33" w:rsidRDefault="001A2FE6" w:rsidP="00186F33">
      <w:pPr>
        <w:rPr>
          <w:szCs w:val="28"/>
          <w:lang w:eastAsia="ru-RU"/>
        </w:rPr>
      </w:pPr>
      <w:r>
        <w:t xml:space="preserve"> Фактически на финансирование подпрограммы направлены средства в сумме </w:t>
      </w:r>
      <w:r w:rsidR="007A791D">
        <w:t>6 521 742,29 тыс. рублей или на уровне 93,8% от утвержденного</w:t>
      </w:r>
      <w:r w:rsidR="00E348BD">
        <w:t xml:space="preserve"> законом</w:t>
      </w:r>
      <w:r w:rsidR="007A791D">
        <w:t xml:space="preserve"> объема</w:t>
      </w:r>
      <w:r w:rsidR="00E348BD">
        <w:t xml:space="preserve">, что связано с </w:t>
      </w:r>
      <w:r w:rsidR="00E348BD" w:rsidRPr="00E348BD">
        <w:rPr>
          <w:szCs w:val="28"/>
        </w:rPr>
        <w:t>недовыполнение</w:t>
      </w:r>
      <w:r w:rsidR="00CC6BFE">
        <w:rPr>
          <w:szCs w:val="28"/>
        </w:rPr>
        <w:t>м</w:t>
      </w:r>
      <w:r w:rsidR="00E348BD" w:rsidRPr="00E348BD">
        <w:rPr>
          <w:szCs w:val="28"/>
        </w:rPr>
        <w:t xml:space="preserve"> доходной части республиканского бюджета РД.</w:t>
      </w:r>
      <w:r w:rsidR="00186F33" w:rsidRPr="00186F33">
        <w:rPr>
          <w:szCs w:val="28"/>
          <w:lang w:eastAsia="ru-RU"/>
        </w:rPr>
        <w:t xml:space="preserve"> </w:t>
      </w:r>
    </w:p>
    <w:p w:rsidR="00186F33" w:rsidRPr="0042040A" w:rsidRDefault="00186F33" w:rsidP="00186F33">
      <w:pPr>
        <w:rPr>
          <w:szCs w:val="28"/>
        </w:rPr>
      </w:pPr>
      <w:r w:rsidRPr="00AF7122">
        <w:rPr>
          <w:szCs w:val="28"/>
          <w:lang w:eastAsia="ru-RU"/>
        </w:rPr>
        <w:t>В 2015 году</w:t>
      </w:r>
      <w:r>
        <w:rPr>
          <w:szCs w:val="28"/>
          <w:lang w:eastAsia="ru-RU"/>
        </w:rPr>
        <w:t xml:space="preserve"> в рамках Подпрограммы</w:t>
      </w:r>
      <w:r w:rsidRPr="00AF7122">
        <w:rPr>
          <w:szCs w:val="28"/>
          <w:lang w:eastAsia="ru-RU"/>
        </w:rPr>
        <w:t xml:space="preserve"> недофинансированы субсиди</w:t>
      </w:r>
      <w:r>
        <w:rPr>
          <w:szCs w:val="28"/>
          <w:lang w:eastAsia="ru-RU"/>
        </w:rPr>
        <w:t>и</w:t>
      </w:r>
      <w:r w:rsidRPr="00AF7122">
        <w:rPr>
          <w:szCs w:val="28"/>
          <w:lang w:eastAsia="ru-RU"/>
        </w:rPr>
        <w:t xml:space="preserve">, направляемые бюджетам муниципальных районов и городских округов на </w:t>
      </w:r>
      <w:proofErr w:type="spellStart"/>
      <w:r w:rsidRPr="00AF7122">
        <w:rPr>
          <w:szCs w:val="28"/>
          <w:lang w:eastAsia="ru-RU"/>
        </w:rPr>
        <w:t>софинансирование</w:t>
      </w:r>
      <w:proofErr w:type="spellEnd"/>
      <w:r w:rsidRPr="00AF7122">
        <w:rPr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общей сумме 427 539,04 тыс. рублей (план 1 307 9</w:t>
      </w:r>
      <w:r w:rsidR="00A81FFE">
        <w:rPr>
          <w:szCs w:val="28"/>
          <w:lang w:eastAsia="ru-RU"/>
        </w:rPr>
        <w:t xml:space="preserve">01,33 тыс. руб., </w:t>
      </w:r>
      <w:r w:rsidRPr="00AF7122">
        <w:rPr>
          <w:szCs w:val="28"/>
          <w:lang w:eastAsia="ru-RU"/>
        </w:rPr>
        <w:t xml:space="preserve">выделено 880 362,29 тыс. руб. или на уровне 67,3%), что повлияло </w:t>
      </w:r>
      <w:r>
        <w:rPr>
          <w:szCs w:val="28"/>
          <w:lang w:eastAsia="ru-RU"/>
        </w:rPr>
        <w:t xml:space="preserve">на </w:t>
      </w:r>
      <w:r w:rsidRPr="00AF7122">
        <w:rPr>
          <w:szCs w:val="28"/>
          <w:lang w:eastAsia="ru-RU"/>
        </w:rPr>
        <w:t xml:space="preserve">обеспечение сбалансированности бюджетов тех муниципальных образований республики, которым предоставления средств республиканского бюджета в форме дотаций на выравнивание бюджетной обеспеченности муниципальных образований недостаточно для реализации расходных обязательств, связанных с решением вопросов местного значения, или в процессе </w:t>
      </w:r>
      <w:r w:rsidRPr="00AF7122">
        <w:rPr>
          <w:szCs w:val="28"/>
          <w:lang w:eastAsia="ru-RU"/>
        </w:rPr>
        <w:lastRenderedPageBreak/>
        <w:t>исполнения бюджетов которых возник недостаток доходов на финансовое обеспечение расходных обязательств, а также на покрытие непредвиденных ситуаций, требующих дополнительных средств, не предусмотренных в местном бюджете, на основании отдельных поручений руководства Республики Дагестан</w:t>
      </w:r>
      <w:r>
        <w:rPr>
          <w:szCs w:val="28"/>
          <w:lang w:eastAsia="ru-RU"/>
        </w:rPr>
        <w:t>.</w:t>
      </w:r>
    </w:p>
    <w:p w:rsidR="00441012" w:rsidRDefault="00441012" w:rsidP="00186F33">
      <w:r>
        <w:t>При этом следует отметить, что в 2015 году в условиях значительного недовыполнения доходной части республиканского бюджета РД в рамках программы обеспечено перечисление дотаций на выравнивание бюджетной обеспеченности бюджетам муниципальных районов и городских округов</w:t>
      </w:r>
      <w:r w:rsidR="00186F33">
        <w:t xml:space="preserve"> </w:t>
      </w:r>
      <w:r w:rsidR="00186F33">
        <w:rPr>
          <w:szCs w:val="28"/>
        </w:rPr>
        <w:t>(</w:t>
      </w:r>
      <w:r w:rsidR="00186F33" w:rsidRPr="0042040A">
        <w:rPr>
          <w:szCs w:val="28"/>
        </w:rPr>
        <w:t>3 843 506 тыс. руб</w:t>
      </w:r>
      <w:r w:rsidR="00186F33">
        <w:rPr>
          <w:szCs w:val="28"/>
        </w:rPr>
        <w:t>.)</w:t>
      </w:r>
      <w:r w:rsidR="00332563">
        <w:rPr>
          <w:szCs w:val="28"/>
        </w:rPr>
        <w:t>.</w:t>
      </w:r>
      <w:r w:rsidR="00186F33" w:rsidRPr="00186F33">
        <w:rPr>
          <w:szCs w:val="28"/>
        </w:rPr>
        <w:t xml:space="preserve"> </w:t>
      </w:r>
      <w:r w:rsidR="00332563">
        <w:rPr>
          <w:szCs w:val="28"/>
        </w:rPr>
        <w:t>Д</w:t>
      </w:r>
      <w:r w:rsidR="00186F33" w:rsidRPr="0042040A">
        <w:rPr>
          <w:szCs w:val="28"/>
        </w:rPr>
        <w:t>отация на выравнивание бюджетной обеспеченности поселений</w:t>
      </w:r>
      <w:r w:rsidR="00186F33">
        <w:rPr>
          <w:szCs w:val="28"/>
        </w:rPr>
        <w:t xml:space="preserve"> (1</w:t>
      </w:r>
      <w:r w:rsidR="00186F33" w:rsidRPr="0042040A">
        <w:rPr>
          <w:szCs w:val="28"/>
        </w:rPr>
        <w:t>75 176 тыс. руб</w:t>
      </w:r>
      <w:r w:rsidR="00186F33">
        <w:rPr>
          <w:szCs w:val="28"/>
        </w:rPr>
        <w:t>.)</w:t>
      </w:r>
      <w:r w:rsidR="00332563">
        <w:rPr>
          <w:szCs w:val="28"/>
        </w:rPr>
        <w:t>,</w:t>
      </w:r>
      <w:r w:rsidR="00186F33">
        <w:rPr>
          <w:szCs w:val="28"/>
        </w:rPr>
        <w:t xml:space="preserve"> </w:t>
      </w:r>
      <w:r w:rsidR="00186F33" w:rsidRPr="0042040A">
        <w:rPr>
          <w:szCs w:val="28"/>
        </w:rPr>
        <w:t>субвенция на исполнение полномочий по расчету и предоставлению дотаций поселениям</w:t>
      </w:r>
      <w:r w:rsidR="00186F33">
        <w:rPr>
          <w:szCs w:val="28"/>
        </w:rPr>
        <w:t xml:space="preserve"> (1 </w:t>
      </w:r>
      <w:r w:rsidR="00186F33" w:rsidRPr="0042040A">
        <w:rPr>
          <w:szCs w:val="28"/>
        </w:rPr>
        <w:t>6</w:t>
      </w:r>
      <w:r w:rsidR="00186F33">
        <w:rPr>
          <w:szCs w:val="28"/>
        </w:rPr>
        <w:t>22 693</w:t>
      </w:r>
      <w:r w:rsidR="00186F33" w:rsidRPr="0042040A">
        <w:rPr>
          <w:szCs w:val="28"/>
        </w:rPr>
        <w:t xml:space="preserve"> тыс. руб</w:t>
      </w:r>
      <w:r w:rsidR="00186F33">
        <w:rPr>
          <w:szCs w:val="28"/>
        </w:rPr>
        <w:t>.) направлены в бюджеты муниципальных образований</w:t>
      </w:r>
      <w:r>
        <w:t xml:space="preserve"> в плановых объемах с учетом сокращения уровня дифференциации бюджетной обеспеченности между 5 наиболее и наименее обеспеченными муниципальными районами (городскими округами) и 5 наиболее и наименее обеспеченными поселениями на уровне целевых индикаторов принятых в Подпрограмме.</w:t>
      </w:r>
      <w:r w:rsidR="00186F33" w:rsidRPr="00186F33">
        <w:rPr>
          <w:szCs w:val="28"/>
        </w:rPr>
        <w:t xml:space="preserve"> </w:t>
      </w:r>
    </w:p>
    <w:p w:rsidR="00441012" w:rsidRDefault="00441012" w:rsidP="00441012">
      <w:pPr>
        <w:pStyle w:val="ConsPlusNormal"/>
        <w:ind w:firstLine="708"/>
        <w:jc w:val="both"/>
      </w:pPr>
      <w:r>
        <w:t>Бюджетам муниципальных образований предоставлены бюджетные кредиты в общей сумме 746,7 млн рублей.</w:t>
      </w:r>
    </w:p>
    <w:p w:rsidR="00441012" w:rsidRDefault="00441012" w:rsidP="00441012">
      <w:pPr>
        <w:pStyle w:val="ConsPlusNormal"/>
        <w:ind w:firstLine="708"/>
        <w:jc w:val="both"/>
      </w:pPr>
      <w:r>
        <w:t>Данные мероприятия позволили обеспечить сбалансированное и устойчивое исполнения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 муниципальных образований.</w:t>
      </w:r>
    </w:p>
    <w:p w:rsidR="00441012" w:rsidRDefault="00441012" w:rsidP="00441012">
      <w:pPr>
        <w:pStyle w:val="ConsPlusNormal"/>
        <w:jc w:val="both"/>
        <w:rPr>
          <w:b/>
          <w:sz w:val="24"/>
          <w:szCs w:val="24"/>
        </w:rPr>
      </w:pPr>
    </w:p>
    <w:p w:rsidR="00441012" w:rsidRDefault="00441012" w:rsidP="0042040A">
      <w:pPr>
        <w:rPr>
          <w:szCs w:val="28"/>
        </w:rPr>
      </w:pPr>
    </w:p>
    <w:p w:rsidR="00204EE4" w:rsidRDefault="00204EE4" w:rsidP="00204EE4">
      <w:pPr>
        <w:pStyle w:val="ConsPlusTitle"/>
        <w:jc w:val="center"/>
        <w:rPr>
          <w:szCs w:val="28"/>
        </w:rPr>
      </w:pPr>
      <w:r w:rsidRPr="00112112">
        <w:rPr>
          <w:szCs w:val="28"/>
        </w:rPr>
        <w:t>Подпрограмма «</w:t>
      </w:r>
      <w:r w:rsidR="00112112">
        <w:rPr>
          <w:szCs w:val="28"/>
        </w:rPr>
        <w:t>С</w:t>
      </w:r>
      <w:r w:rsidR="00112112" w:rsidRPr="00112112">
        <w:rPr>
          <w:szCs w:val="28"/>
        </w:rPr>
        <w:t>овершенствование автоматизированной системы уп</w:t>
      </w:r>
      <w:r w:rsidR="00112112">
        <w:rPr>
          <w:szCs w:val="28"/>
        </w:rPr>
        <w:t>равления бюджетным процессом в Республике Д</w:t>
      </w:r>
      <w:r w:rsidR="00112112" w:rsidRPr="00112112">
        <w:rPr>
          <w:szCs w:val="28"/>
        </w:rPr>
        <w:t>агестан</w:t>
      </w:r>
      <w:r w:rsidRPr="00112112">
        <w:rPr>
          <w:szCs w:val="28"/>
        </w:rPr>
        <w:t xml:space="preserve">» </w:t>
      </w:r>
    </w:p>
    <w:p w:rsidR="00112112" w:rsidRDefault="00112112" w:rsidP="00204EE4">
      <w:pPr>
        <w:pStyle w:val="ConsPlusTitle"/>
        <w:jc w:val="center"/>
        <w:rPr>
          <w:szCs w:val="28"/>
        </w:rPr>
      </w:pPr>
    </w:p>
    <w:p w:rsidR="003569DE" w:rsidRDefault="003569DE" w:rsidP="003569DE">
      <w:pPr>
        <w:pStyle w:val="ConsPlusNormal"/>
        <w:ind w:firstLine="540"/>
        <w:jc w:val="both"/>
      </w:pPr>
      <w:r>
        <w:t>Объем финансирования подпрограммы «</w:t>
      </w:r>
      <w:r>
        <w:rPr>
          <w:szCs w:val="28"/>
        </w:rPr>
        <w:t>С</w:t>
      </w:r>
      <w:r w:rsidRPr="00112112">
        <w:rPr>
          <w:szCs w:val="28"/>
        </w:rPr>
        <w:t>овершенствование автоматизированной системы уп</w:t>
      </w:r>
      <w:r>
        <w:rPr>
          <w:szCs w:val="28"/>
        </w:rPr>
        <w:t>равления бюджетным процессом в Республике Д</w:t>
      </w:r>
      <w:r w:rsidRPr="00112112">
        <w:rPr>
          <w:szCs w:val="28"/>
        </w:rPr>
        <w:t>агестан</w:t>
      </w:r>
      <w:r>
        <w:t xml:space="preserve">» государственной программы Республики Дагестан «Управление региональными и муниципальными финансами Республики Дагестан на 2015-2020 годы» утвержденной постановлением Правительства Республики Дагестан от 22 декабря 2014 года № 647 на 2015 и 2016 годы </w:t>
      </w:r>
      <w:r w:rsidR="00332563">
        <w:t xml:space="preserve">уточнен Законами Республики Дагестан от 12 ноября 2015 года №88 «О внесении изменений в Закон Республики Дагестан «О республиканском бюджете Республики Дагестан на 2015 год и на плановый период 2016 и 2017 годов» и от 24 декабря 2015 года № 120 «О внесении изменений в Закон Республики Дагестан «О республиканском бюджете Республики Дагестан на 2015 год и на плановый период 2016 и 2017 годов» и в 2015 году </w:t>
      </w:r>
      <w:r w:rsidR="00332563">
        <w:t xml:space="preserve"> составил  </w:t>
      </w:r>
      <w:r w:rsidR="007B7B91">
        <w:t xml:space="preserve">49 </w:t>
      </w:r>
      <w:r w:rsidR="007B7B91" w:rsidRPr="007B7B91">
        <w:t>827</w:t>
      </w:r>
      <w:r w:rsidR="007B7B91">
        <w:t>,</w:t>
      </w:r>
      <w:r w:rsidR="007B7B91" w:rsidRPr="007B7B91">
        <w:t>4</w:t>
      </w:r>
      <w:r w:rsidR="007B7B91">
        <w:t xml:space="preserve"> </w:t>
      </w:r>
      <w:r>
        <w:t>тыс. рублей.</w:t>
      </w:r>
    </w:p>
    <w:p w:rsidR="00B86A11" w:rsidRPr="00B86A11" w:rsidRDefault="003569DE" w:rsidP="00B86A11">
      <w:pPr>
        <w:rPr>
          <w:szCs w:val="28"/>
        </w:rPr>
      </w:pPr>
      <w:r w:rsidRPr="00B86A11">
        <w:rPr>
          <w:szCs w:val="28"/>
        </w:rPr>
        <w:t xml:space="preserve">В рамках </w:t>
      </w:r>
      <w:r w:rsidR="007B7B91" w:rsidRPr="00B86A11">
        <w:rPr>
          <w:szCs w:val="28"/>
        </w:rPr>
        <w:t>под</w:t>
      </w:r>
      <w:r w:rsidR="00C970A4">
        <w:rPr>
          <w:szCs w:val="28"/>
        </w:rPr>
        <w:t>п</w:t>
      </w:r>
      <w:r w:rsidRPr="00B86A11">
        <w:rPr>
          <w:szCs w:val="28"/>
        </w:rPr>
        <w:t>рограммы в 201</w:t>
      </w:r>
      <w:r w:rsidR="007B7B91" w:rsidRPr="00B86A11">
        <w:rPr>
          <w:szCs w:val="28"/>
        </w:rPr>
        <w:t>5</w:t>
      </w:r>
      <w:r w:rsidRPr="00B86A11">
        <w:rPr>
          <w:szCs w:val="28"/>
        </w:rPr>
        <w:t xml:space="preserve"> году ответственным исполнителем – Министерство</w:t>
      </w:r>
      <w:r w:rsidR="00332563">
        <w:rPr>
          <w:szCs w:val="28"/>
        </w:rPr>
        <w:t>м финансов Республики Дагестан</w:t>
      </w:r>
      <w:r w:rsidRPr="00B86A11">
        <w:rPr>
          <w:szCs w:val="28"/>
        </w:rPr>
        <w:t xml:space="preserve"> проведено два открытых конкурса. </w:t>
      </w:r>
      <w:r w:rsidR="00332563">
        <w:rPr>
          <w:szCs w:val="28"/>
        </w:rPr>
        <w:t xml:space="preserve">   </w:t>
      </w:r>
      <w:r w:rsidRPr="00B86A11">
        <w:rPr>
          <w:szCs w:val="28"/>
        </w:rPr>
        <w:t xml:space="preserve">По </w:t>
      </w:r>
      <w:r w:rsidR="00332563">
        <w:rPr>
          <w:szCs w:val="28"/>
        </w:rPr>
        <w:t xml:space="preserve">  </w:t>
      </w:r>
      <w:r w:rsidRPr="00B86A11">
        <w:rPr>
          <w:szCs w:val="28"/>
        </w:rPr>
        <w:t xml:space="preserve">их </w:t>
      </w:r>
      <w:r w:rsidR="00332563">
        <w:rPr>
          <w:szCs w:val="28"/>
        </w:rPr>
        <w:t xml:space="preserve">  </w:t>
      </w:r>
      <w:r w:rsidRPr="00B86A11">
        <w:rPr>
          <w:szCs w:val="28"/>
        </w:rPr>
        <w:t xml:space="preserve">результатам </w:t>
      </w:r>
      <w:r w:rsidR="00332563">
        <w:rPr>
          <w:szCs w:val="28"/>
        </w:rPr>
        <w:t xml:space="preserve">  </w:t>
      </w:r>
      <w:proofErr w:type="gramStart"/>
      <w:r w:rsidRPr="00B86A11">
        <w:rPr>
          <w:szCs w:val="28"/>
        </w:rPr>
        <w:t>заключены</w:t>
      </w:r>
      <w:r w:rsidR="00332563">
        <w:rPr>
          <w:szCs w:val="28"/>
        </w:rPr>
        <w:t xml:space="preserve"> </w:t>
      </w:r>
      <w:r w:rsidRPr="00B86A11">
        <w:rPr>
          <w:szCs w:val="28"/>
        </w:rPr>
        <w:t xml:space="preserve"> контракты</w:t>
      </w:r>
      <w:proofErr w:type="gramEnd"/>
      <w:r w:rsidRPr="00B86A11">
        <w:rPr>
          <w:szCs w:val="28"/>
        </w:rPr>
        <w:t xml:space="preserve"> </w:t>
      </w:r>
      <w:r w:rsidR="00332563">
        <w:rPr>
          <w:szCs w:val="28"/>
        </w:rPr>
        <w:t xml:space="preserve"> </w:t>
      </w:r>
      <w:r w:rsidR="00B86A11" w:rsidRPr="00B86A11">
        <w:rPr>
          <w:szCs w:val="28"/>
        </w:rPr>
        <w:t xml:space="preserve">с </w:t>
      </w:r>
      <w:r w:rsidR="00332563">
        <w:rPr>
          <w:szCs w:val="28"/>
        </w:rPr>
        <w:t xml:space="preserve"> </w:t>
      </w:r>
      <w:r w:rsidR="00B86A11" w:rsidRPr="00B86A11">
        <w:rPr>
          <w:szCs w:val="28"/>
        </w:rPr>
        <w:t>ООО «</w:t>
      </w:r>
      <w:proofErr w:type="spellStart"/>
      <w:r w:rsidR="00B86A11" w:rsidRPr="00B86A11">
        <w:rPr>
          <w:szCs w:val="28"/>
        </w:rPr>
        <w:t>Нелко</w:t>
      </w:r>
      <w:proofErr w:type="spellEnd"/>
      <w:r w:rsidR="00B86A11" w:rsidRPr="00B86A11">
        <w:rPr>
          <w:szCs w:val="28"/>
        </w:rPr>
        <w:t xml:space="preserve">» </w:t>
      </w:r>
      <w:r w:rsidR="00332563">
        <w:rPr>
          <w:szCs w:val="28"/>
        </w:rPr>
        <w:t xml:space="preserve"> </w:t>
      </w:r>
      <w:r w:rsidR="00B86A11" w:rsidRPr="00B86A11">
        <w:rPr>
          <w:szCs w:val="28"/>
        </w:rPr>
        <w:lastRenderedPageBreak/>
        <w:t>№</w:t>
      </w:r>
      <w:r w:rsidR="00332563">
        <w:rPr>
          <w:szCs w:val="28"/>
        </w:rPr>
        <w:t xml:space="preserve"> </w:t>
      </w:r>
      <w:r w:rsidR="00B86A11" w:rsidRPr="00B86A11">
        <w:rPr>
          <w:szCs w:val="28"/>
        </w:rPr>
        <w:t>К-01/2015 от 09 февраля 2015 г. на сумму 42 500 000 руб. и с ОА</w:t>
      </w:r>
      <w:r w:rsidR="00B86A11">
        <w:rPr>
          <w:szCs w:val="28"/>
        </w:rPr>
        <w:t>О «</w:t>
      </w:r>
      <w:proofErr w:type="spellStart"/>
      <w:r w:rsidR="00B86A11">
        <w:rPr>
          <w:szCs w:val="28"/>
        </w:rPr>
        <w:t>Комнет</w:t>
      </w:r>
      <w:proofErr w:type="spellEnd"/>
      <w:r w:rsidR="00B86A11">
        <w:rPr>
          <w:szCs w:val="28"/>
        </w:rPr>
        <w:t>» №</w:t>
      </w:r>
      <w:r w:rsidR="00B86A11" w:rsidRPr="00B86A11">
        <w:rPr>
          <w:szCs w:val="28"/>
        </w:rPr>
        <w:t xml:space="preserve">К-02/2015 от 16 февраля 2015 г. на сумму </w:t>
      </w:r>
      <w:r w:rsidR="00B86A11" w:rsidRPr="00B86A11">
        <w:rPr>
          <w:bCs/>
          <w:szCs w:val="28"/>
        </w:rPr>
        <w:t>7 821 600</w:t>
      </w:r>
      <w:r w:rsidR="00B86A11" w:rsidRPr="00B86A11">
        <w:rPr>
          <w:b/>
          <w:bCs/>
          <w:szCs w:val="28"/>
        </w:rPr>
        <w:t xml:space="preserve"> </w:t>
      </w:r>
      <w:r w:rsidR="00B86A11" w:rsidRPr="00B86A11">
        <w:rPr>
          <w:szCs w:val="28"/>
        </w:rPr>
        <w:t>руб.</w:t>
      </w:r>
    </w:p>
    <w:p w:rsidR="003569DE" w:rsidRPr="00C970A4" w:rsidRDefault="003569DE" w:rsidP="00C970A4">
      <w:pPr>
        <w:autoSpaceDE w:val="0"/>
        <w:autoSpaceDN w:val="0"/>
        <w:adjustRightInd w:val="0"/>
        <w:rPr>
          <w:szCs w:val="28"/>
          <w:lang w:eastAsia="ru-RU"/>
        </w:rPr>
      </w:pPr>
      <w:r w:rsidRPr="00347F41">
        <w:rPr>
          <w:szCs w:val="28"/>
        </w:rPr>
        <w:t>На 1 января 201</w:t>
      </w:r>
      <w:r w:rsidR="00B86A11">
        <w:rPr>
          <w:szCs w:val="28"/>
        </w:rPr>
        <w:t>6</w:t>
      </w:r>
      <w:r w:rsidRPr="00347F41">
        <w:rPr>
          <w:szCs w:val="28"/>
        </w:rPr>
        <w:t xml:space="preserve"> г. по первому контракту профинансировано </w:t>
      </w:r>
      <w:r w:rsidR="00B86A11">
        <w:rPr>
          <w:szCs w:val="28"/>
        </w:rPr>
        <w:t>42 </w:t>
      </w:r>
      <w:r w:rsidR="00B86A11" w:rsidRPr="00B86A11">
        <w:rPr>
          <w:szCs w:val="28"/>
        </w:rPr>
        <w:t>00</w:t>
      </w:r>
      <w:r w:rsidR="00B86A11">
        <w:rPr>
          <w:szCs w:val="28"/>
        </w:rPr>
        <w:t>5 4</w:t>
      </w:r>
      <w:r w:rsidR="00B86A11" w:rsidRPr="00B86A11">
        <w:rPr>
          <w:szCs w:val="28"/>
        </w:rPr>
        <w:t>00 руб</w:t>
      </w:r>
      <w:r>
        <w:rPr>
          <w:szCs w:val="28"/>
        </w:rPr>
        <w:t>.,</w:t>
      </w:r>
      <w:r w:rsidRPr="00347F41">
        <w:rPr>
          <w:szCs w:val="28"/>
        </w:rPr>
        <w:t xml:space="preserve"> по второму </w:t>
      </w:r>
      <w:r w:rsidR="00B86A11" w:rsidRPr="00B86A11">
        <w:rPr>
          <w:bCs/>
          <w:szCs w:val="28"/>
        </w:rPr>
        <w:t>7 821 600</w:t>
      </w:r>
      <w:r w:rsidR="00B86A11" w:rsidRPr="00B86A11">
        <w:rPr>
          <w:b/>
          <w:bCs/>
          <w:szCs w:val="28"/>
        </w:rPr>
        <w:t xml:space="preserve"> </w:t>
      </w:r>
      <w:r w:rsidR="00B86A11" w:rsidRPr="00B86A11">
        <w:rPr>
          <w:szCs w:val="28"/>
        </w:rPr>
        <w:t>руб.</w:t>
      </w:r>
      <w:r w:rsidRPr="00347F41">
        <w:rPr>
          <w:szCs w:val="28"/>
        </w:rPr>
        <w:t xml:space="preserve">, что в сумме составляет </w:t>
      </w:r>
      <w:r w:rsidR="00B86A11" w:rsidRPr="00B86A11">
        <w:rPr>
          <w:szCs w:val="28"/>
        </w:rPr>
        <w:t>49</w:t>
      </w:r>
      <w:r w:rsidR="00B86A11">
        <w:rPr>
          <w:szCs w:val="28"/>
        </w:rPr>
        <w:t> </w:t>
      </w:r>
      <w:r w:rsidR="00B86A11" w:rsidRPr="00B86A11">
        <w:rPr>
          <w:szCs w:val="28"/>
        </w:rPr>
        <w:t>827</w:t>
      </w:r>
      <w:r w:rsidR="00B86A11">
        <w:rPr>
          <w:szCs w:val="28"/>
        </w:rPr>
        <w:t xml:space="preserve"> 000</w:t>
      </w:r>
      <w:r w:rsidR="00B86A11" w:rsidRPr="00B86A11">
        <w:rPr>
          <w:szCs w:val="28"/>
        </w:rPr>
        <w:t xml:space="preserve"> </w:t>
      </w:r>
      <w:r w:rsidRPr="00347F41">
        <w:rPr>
          <w:szCs w:val="28"/>
        </w:rPr>
        <w:t>руб. Первый контракт охватывает мероприятия 1,</w:t>
      </w:r>
      <w:r w:rsidR="00B86A11">
        <w:rPr>
          <w:szCs w:val="28"/>
        </w:rPr>
        <w:t xml:space="preserve"> 2</w:t>
      </w:r>
      <w:r w:rsidRPr="00347F41">
        <w:rPr>
          <w:szCs w:val="28"/>
        </w:rPr>
        <w:t>, 7, 9</w:t>
      </w:r>
      <w:r w:rsidR="00B86A11">
        <w:rPr>
          <w:szCs w:val="28"/>
        </w:rPr>
        <w:t xml:space="preserve">, </w:t>
      </w:r>
      <w:r w:rsidR="00B86A11" w:rsidRPr="00347F41">
        <w:rPr>
          <w:szCs w:val="28"/>
        </w:rPr>
        <w:t>второй –</w:t>
      </w:r>
      <w:r w:rsidR="00B86A11" w:rsidRPr="00C970A4">
        <w:rPr>
          <w:szCs w:val="28"/>
        </w:rPr>
        <w:t>мероприятие 5 «</w:t>
      </w:r>
      <w:r w:rsidR="00C970A4" w:rsidRPr="00C970A4">
        <w:rPr>
          <w:szCs w:val="28"/>
          <w:lang w:eastAsia="ru-RU"/>
        </w:rPr>
        <w:t>Обеспечение эксплуатации защищенных каналов связи между участниками бюджетного процесса</w:t>
      </w:r>
      <w:r w:rsidR="00B86A11" w:rsidRPr="00C970A4">
        <w:rPr>
          <w:szCs w:val="28"/>
        </w:rPr>
        <w:t>»</w:t>
      </w:r>
      <w:r w:rsidR="00C970A4">
        <w:rPr>
          <w:szCs w:val="28"/>
        </w:rPr>
        <w:t>.</w:t>
      </w:r>
    </w:p>
    <w:p w:rsidR="00C970A4" w:rsidRDefault="003569DE" w:rsidP="003569DE">
      <w:pPr>
        <w:rPr>
          <w:szCs w:val="28"/>
        </w:rPr>
      </w:pPr>
      <w:r w:rsidRPr="00347F41">
        <w:rPr>
          <w:bCs/>
          <w:szCs w:val="28"/>
        </w:rPr>
        <w:t>Краткая информация о ходе реализации мероприятий</w:t>
      </w:r>
      <w:r w:rsidR="00C970A4">
        <w:rPr>
          <w:szCs w:val="28"/>
        </w:rPr>
        <w:t xml:space="preserve"> подпрограммы приведена в Приложении</w:t>
      </w:r>
      <w:r w:rsidRPr="00347F41">
        <w:rPr>
          <w:szCs w:val="28"/>
        </w:rPr>
        <w:t xml:space="preserve"> </w:t>
      </w:r>
      <w:r w:rsidR="00C970A4">
        <w:rPr>
          <w:szCs w:val="28"/>
        </w:rPr>
        <w:t>3</w:t>
      </w:r>
      <w:r w:rsidRPr="00347F41">
        <w:rPr>
          <w:szCs w:val="28"/>
        </w:rPr>
        <w:t xml:space="preserve">. </w:t>
      </w:r>
    </w:p>
    <w:p w:rsidR="003569DE" w:rsidRPr="002A5351" w:rsidRDefault="003569DE" w:rsidP="00C970A4">
      <w:pPr>
        <w:rPr>
          <w:szCs w:val="28"/>
        </w:rPr>
      </w:pPr>
      <w:r w:rsidRPr="00C970A4">
        <w:rPr>
          <w:szCs w:val="28"/>
        </w:rPr>
        <w:t>По мероприятию 1 «</w:t>
      </w:r>
      <w:r w:rsidR="00C970A4" w:rsidRPr="00C970A4">
        <w:rPr>
          <w:szCs w:val="28"/>
          <w:lang w:eastAsia="ru-RU"/>
        </w:rPr>
        <w:t>Сопровождение и развитие программного обеспечения по исполнению республиканского бюджета и бюджетов муниципальных образований</w:t>
      </w:r>
      <w:r w:rsidRPr="00C970A4">
        <w:rPr>
          <w:szCs w:val="28"/>
        </w:rPr>
        <w:t xml:space="preserve">» были </w:t>
      </w:r>
      <w:r w:rsidR="00C970A4" w:rsidRPr="00C970A4">
        <w:rPr>
          <w:szCs w:val="28"/>
        </w:rPr>
        <w:t xml:space="preserve">приобретены </w:t>
      </w:r>
      <w:r w:rsidR="002E232C" w:rsidRPr="00C970A4">
        <w:rPr>
          <w:szCs w:val="28"/>
        </w:rPr>
        <w:t>лицензии на</w:t>
      </w:r>
      <w:r w:rsidR="00C970A4" w:rsidRPr="00C970A4">
        <w:rPr>
          <w:szCs w:val="28"/>
        </w:rPr>
        <w:t xml:space="preserve"> 2015</w:t>
      </w:r>
      <w:r w:rsidRPr="00C970A4">
        <w:rPr>
          <w:szCs w:val="28"/>
        </w:rPr>
        <w:t xml:space="preserve"> год на программное обеспечение по</w:t>
      </w:r>
      <w:r w:rsidRPr="00347F41">
        <w:rPr>
          <w:szCs w:val="28"/>
        </w:rPr>
        <w:t xml:space="preserve"> исполнению бюджетов «Бюджет-</w:t>
      </w:r>
      <w:r w:rsidR="00C970A4">
        <w:rPr>
          <w:szCs w:val="28"/>
        </w:rPr>
        <w:t>Смарт</w:t>
      </w:r>
      <w:r w:rsidRPr="00347F41">
        <w:rPr>
          <w:szCs w:val="28"/>
        </w:rPr>
        <w:t xml:space="preserve">», «Свод-Смарт», «Кадры-КС», «Администратор-Д» для Министерства финансов РД, министерств (ведомств), финансовых управлений администраций городов и районов республики, сельских поселений. </w:t>
      </w:r>
      <w:r w:rsidR="002A5351">
        <w:rPr>
          <w:szCs w:val="28"/>
        </w:rPr>
        <w:t xml:space="preserve">По данному мероприятию освоено </w:t>
      </w:r>
      <w:r w:rsidR="002A5351" w:rsidRPr="002A5351">
        <w:rPr>
          <w:szCs w:val="28"/>
        </w:rPr>
        <w:t xml:space="preserve">финансовых средств </w:t>
      </w:r>
      <w:r w:rsidR="00332563">
        <w:rPr>
          <w:szCs w:val="28"/>
        </w:rPr>
        <w:t xml:space="preserve">в сумме </w:t>
      </w:r>
      <w:r w:rsidR="002A5351" w:rsidRPr="002A5351">
        <w:rPr>
          <w:szCs w:val="28"/>
        </w:rPr>
        <w:t>11 480 000 руб.</w:t>
      </w:r>
    </w:p>
    <w:p w:rsidR="00A272D5" w:rsidRPr="002A5351" w:rsidRDefault="00C970A4" w:rsidP="00A272D5">
      <w:pPr>
        <w:rPr>
          <w:szCs w:val="28"/>
        </w:rPr>
      </w:pPr>
      <w:r w:rsidRPr="002E232C">
        <w:rPr>
          <w:szCs w:val="28"/>
        </w:rPr>
        <w:t>По мероприятию 2</w:t>
      </w:r>
      <w:r w:rsidR="003569DE" w:rsidRPr="002E232C">
        <w:rPr>
          <w:szCs w:val="28"/>
        </w:rPr>
        <w:t xml:space="preserve"> «</w:t>
      </w:r>
      <w:r w:rsidRPr="002E232C">
        <w:rPr>
          <w:szCs w:val="28"/>
          <w:lang w:eastAsia="ru-RU"/>
        </w:rPr>
        <w:t>Сопровождение и развитие программного комплекса по проектированию республиканского бюджета</w:t>
      </w:r>
      <w:r w:rsidR="003569DE" w:rsidRPr="002E232C">
        <w:rPr>
          <w:szCs w:val="28"/>
        </w:rPr>
        <w:t>» были приобретены лицензии на</w:t>
      </w:r>
      <w:r w:rsidRPr="002E232C">
        <w:rPr>
          <w:szCs w:val="28"/>
        </w:rPr>
        <w:t xml:space="preserve"> 2015</w:t>
      </w:r>
      <w:r w:rsidR="003569DE" w:rsidRPr="002E232C">
        <w:rPr>
          <w:szCs w:val="28"/>
        </w:rPr>
        <w:t xml:space="preserve"> год на программный комплекс «Хранилище-КС» </w:t>
      </w:r>
      <w:r w:rsidR="002E232C" w:rsidRPr="002E232C">
        <w:rPr>
          <w:rFonts w:cs="Times New Roman"/>
          <w:szCs w:val="28"/>
        </w:rPr>
        <w:t>с подсистемами проектирования расходов и прогнозирования доходов</w:t>
      </w:r>
      <w:r w:rsidR="003569DE" w:rsidRPr="002E232C">
        <w:rPr>
          <w:color w:val="000000"/>
          <w:szCs w:val="28"/>
          <w:lang w:eastAsia="zh-CN"/>
        </w:rPr>
        <w:t xml:space="preserve">. </w:t>
      </w:r>
      <w:r w:rsidR="00A272D5">
        <w:rPr>
          <w:szCs w:val="28"/>
        </w:rPr>
        <w:t xml:space="preserve">По данному мероприятию освоено </w:t>
      </w:r>
      <w:r w:rsidR="00A272D5" w:rsidRPr="002A5351">
        <w:rPr>
          <w:szCs w:val="28"/>
        </w:rPr>
        <w:t xml:space="preserve">финансовых средств </w:t>
      </w:r>
      <w:r w:rsidR="008D0584">
        <w:rPr>
          <w:szCs w:val="28"/>
        </w:rPr>
        <w:t xml:space="preserve">в сумме </w:t>
      </w:r>
      <w:r w:rsidR="00A272D5" w:rsidRPr="002A5351">
        <w:rPr>
          <w:szCs w:val="28"/>
        </w:rPr>
        <w:t>11</w:t>
      </w:r>
      <w:r w:rsidR="00A272D5">
        <w:rPr>
          <w:szCs w:val="28"/>
        </w:rPr>
        <w:t>0</w:t>
      </w:r>
      <w:r w:rsidR="00A272D5" w:rsidRPr="002A5351">
        <w:rPr>
          <w:szCs w:val="28"/>
        </w:rPr>
        <w:t>0000 руб.</w:t>
      </w:r>
    </w:p>
    <w:p w:rsidR="00A272D5" w:rsidRPr="002A5351" w:rsidRDefault="002E232C" w:rsidP="00A272D5">
      <w:pPr>
        <w:rPr>
          <w:szCs w:val="28"/>
        </w:rPr>
      </w:pPr>
      <w:r w:rsidRPr="002E232C">
        <w:rPr>
          <w:color w:val="000000"/>
          <w:szCs w:val="28"/>
          <w:lang w:eastAsia="zh-CN"/>
        </w:rPr>
        <w:t>По мероприятию 5</w:t>
      </w:r>
      <w:r w:rsidR="003569DE" w:rsidRPr="002E232C">
        <w:rPr>
          <w:color w:val="000000"/>
          <w:szCs w:val="28"/>
          <w:lang w:eastAsia="zh-CN"/>
        </w:rPr>
        <w:t xml:space="preserve"> «</w:t>
      </w:r>
      <w:r w:rsidRPr="002E232C">
        <w:rPr>
          <w:szCs w:val="28"/>
          <w:lang w:eastAsia="ru-RU"/>
        </w:rPr>
        <w:t>Обеспечение эксплуатации защищенных каналов связи между участниками бюджетного процесса</w:t>
      </w:r>
      <w:r w:rsidR="003569DE" w:rsidRPr="002E232C">
        <w:rPr>
          <w:szCs w:val="28"/>
        </w:rPr>
        <w:t xml:space="preserve">» </w:t>
      </w:r>
      <w:r w:rsidRPr="002E232C">
        <w:rPr>
          <w:szCs w:val="28"/>
        </w:rPr>
        <w:t>в 2015</w:t>
      </w:r>
      <w:r w:rsidR="003569DE" w:rsidRPr="002E232C">
        <w:rPr>
          <w:szCs w:val="28"/>
        </w:rPr>
        <w:t xml:space="preserve"> году осуществлялась поддержка функционирования каналов связи между Минфином РД и финансовыми управлениями администраций городов и районов республики.</w:t>
      </w:r>
      <w:r w:rsidR="00A272D5">
        <w:rPr>
          <w:szCs w:val="28"/>
        </w:rPr>
        <w:t xml:space="preserve"> По данному мероприятию освоено </w:t>
      </w:r>
      <w:r w:rsidR="00A272D5" w:rsidRPr="002A5351">
        <w:rPr>
          <w:szCs w:val="28"/>
        </w:rPr>
        <w:t xml:space="preserve">финансовых </w:t>
      </w:r>
      <w:r w:rsidR="00A272D5" w:rsidRPr="00A272D5">
        <w:rPr>
          <w:szCs w:val="28"/>
        </w:rPr>
        <w:t xml:space="preserve">средств </w:t>
      </w:r>
      <w:r w:rsidR="008D0584">
        <w:rPr>
          <w:szCs w:val="28"/>
        </w:rPr>
        <w:t xml:space="preserve">в сумме </w:t>
      </w:r>
      <w:r w:rsidR="00A272D5" w:rsidRPr="00A272D5">
        <w:rPr>
          <w:bCs/>
          <w:szCs w:val="28"/>
        </w:rPr>
        <w:t>7821600</w:t>
      </w:r>
      <w:r w:rsidR="00A272D5" w:rsidRPr="00A272D5">
        <w:rPr>
          <w:b/>
          <w:bCs/>
          <w:szCs w:val="28"/>
        </w:rPr>
        <w:t xml:space="preserve"> </w:t>
      </w:r>
      <w:r w:rsidR="00A272D5" w:rsidRPr="00A272D5">
        <w:rPr>
          <w:szCs w:val="28"/>
        </w:rPr>
        <w:t>руб.</w:t>
      </w:r>
    </w:p>
    <w:p w:rsidR="003569DE" w:rsidRPr="002E232C" w:rsidRDefault="003569DE" w:rsidP="003569DE">
      <w:pPr>
        <w:rPr>
          <w:color w:val="000000"/>
          <w:szCs w:val="28"/>
          <w:lang w:eastAsia="zh-CN"/>
        </w:rPr>
      </w:pPr>
      <w:r w:rsidRPr="002E232C">
        <w:rPr>
          <w:szCs w:val="28"/>
        </w:rPr>
        <w:t xml:space="preserve">По мероприятию 7 «Развитие республиканского портала управления общественными финансами "Открытый бюджет" в сети Интернет» была приобретена лицензия на </w:t>
      </w:r>
      <w:r w:rsidRPr="002E232C">
        <w:rPr>
          <w:color w:val="000000"/>
          <w:szCs w:val="28"/>
          <w:lang w:eastAsia="zh-CN"/>
        </w:rPr>
        <w:t>подсистему управления порталом общественных финансов в "Хранилище - КС"</w:t>
      </w:r>
      <w:r w:rsidR="002E232C" w:rsidRPr="002E232C">
        <w:rPr>
          <w:color w:val="000000"/>
          <w:szCs w:val="28"/>
          <w:lang w:eastAsia="zh-CN"/>
        </w:rPr>
        <w:t xml:space="preserve"> на 2015</w:t>
      </w:r>
      <w:r w:rsidRPr="002E232C">
        <w:rPr>
          <w:color w:val="000000"/>
          <w:szCs w:val="28"/>
          <w:lang w:eastAsia="zh-CN"/>
        </w:rPr>
        <w:t xml:space="preserve"> год, проведена работа по развитию портала управления общественными финансами Республики Дагестан «Открытый бюджет» по адресу </w:t>
      </w:r>
      <w:r w:rsidRPr="002E232C">
        <w:rPr>
          <w:color w:val="000000"/>
          <w:szCs w:val="28"/>
          <w:lang w:val="en-US" w:eastAsia="zh-CN"/>
        </w:rPr>
        <w:t>portal</w:t>
      </w:r>
      <w:r w:rsidRPr="002E232C">
        <w:rPr>
          <w:color w:val="000000"/>
          <w:szCs w:val="28"/>
          <w:lang w:eastAsia="zh-CN"/>
        </w:rPr>
        <w:t>.</w:t>
      </w:r>
      <w:proofErr w:type="spellStart"/>
      <w:r w:rsidRPr="002E232C">
        <w:rPr>
          <w:color w:val="000000"/>
          <w:szCs w:val="28"/>
          <w:lang w:val="en-US" w:eastAsia="zh-CN"/>
        </w:rPr>
        <w:t>minfinrd</w:t>
      </w:r>
      <w:proofErr w:type="spellEnd"/>
      <w:r w:rsidRPr="002E232C">
        <w:rPr>
          <w:color w:val="000000"/>
          <w:szCs w:val="28"/>
          <w:lang w:eastAsia="zh-CN"/>
        </w:rPr>
        <w:t>.</w:t>
      </w:r>
      <w:proofErr w:type="spellStart"/>
      <w:r w:rsidRPr="002E232C">
        <w:rPr>
          <w:color w:val="000000"/>
          <w:szCs w:val="28"/>
          <w:lang w:val="en-US" w:eastAsia="zh-CN"/>
        </w:rPr>
        <w:t>ru</w:t>
      </w:r>
      <w:proofErr w:type="spellEnd"/>
      <w:r w:rsidRPr="002E232C">
        <w:rPr>
          <w:color w:val="000000"/>
          <w:szCs w:val="28"/>
          <w:lang w:eastAsia="zh-CN"/>
        </w:rPr>
        <w:t>.</w:t>
      </w:r>
      <w:r w:rsidR="00A272D5">
        <w:rPr>
          <w:color w:val="000000"/>
          <w:szCs w:val="28"/>
          <w:lang w:eastAsia="zh-CN"/>
        </w:rPr>
        <w:t xml:space="preserve"> </w:t>
      </w:r>
      <w:r w:rsidR="00A272D5">
        <w:rPr>
          <w:szCs w:val="28"/>
        </w:rPr>
        <w:t xml:space="preserve">По данному мероприятию освоено </w:t>
      </w:r>
      <w:r w:rsidR="00A272D5" w:rsidRPr="002A5351">
        <w:rPr>
          <w:szCs w:val="28"/>
        </w:rPr>
        <w:t>финансовых средств</w:t>
      </w:r>
      <w:r w:rsidR="008D0584">
        <w:rPr>
          <w:szCs w:val="28"/>
        </w:rPr>
        <w:t xml:space="preserve"> </w:t>
      </w:r>
      <w:r w:rsidR="008D0584">
        <w:rPr>
          <w:szCs w:val="28"/>
        </w:rPr>
        <w:t>в сумме</w:t>
      </w:r>
      <w:r w:rsidR="00A272D5" w:rsidRPr="002A5351">
        <w:rPr>
          <w:szCs w:val="28"/>
        </w:rPr>
        <w:t xml:space="preserve"> 1</w:t>
      </w:r>
      <w:r w:rsidR="00A272D5">
        <w:rPr>
          <w:szCs w:val="28"/>
        </w:rPr>
        <w:t xml:space="preserve"> 32</w:t>
      </w:r>
      <w:r w:rsidR="00A272D5" w:rsidRPr="002A5351">
        <w:rPr>
          <w:szCs w:val="28"/>
        </w:rPr>
        <w:t>0 000 руб.</w:t>
      </w:r>
    </w:p>
    <w:p w:rsidR="00A272D5" w:rsidRPr="00A272D5" w:rsidRDefault="003569DE" w:rsidP="00A272D5">
      <w:pPr>
        <w:rPr>
          <w:color w:val="000000"/>
          <w:szCs w:val="28"/>
          <w:lang w:eastAsia="zh-CN"/>
        </w:rPr>
      </w:pPr>
      <w:r w:rsidRPr="002E232C">
        <w:rPr>
          <w:color w:val="000000"/>
          <w:szCs w:val="28"/>
          <w:lang w:eastAsia="zh-CN"/>
        </w:rPr>
        <w:t>По мероприятию 9 «</w:t>
      </w:r>
      <w:r w:rsidR="002E232C" w:rsidRPr="002E232C">
        <w:rPr>
          <w:szCs w:val="28"/>
          <w:lang w:eastAsia="ru-RU"/>
        </w:rPr>
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развития</w:t>
      </w:r>
      <w:r w:rsidRPr="002E232C">
        <w:rPr>
          <w:szCs w:val="28"/>
        </w:rPr>
        <w:t xml:space="preserve">» проведена работа по обучению сотрудников </w:t>
      </w:r>
      <w:r w:rsidR="002E232C">
        <w:rPr>
          <w:color w:val="000000"/>
          <w:szCs w:val="28"/>
          <w:lang w:eastAsia="zh-CN"/>
        </w:rPr>
        <w:t>государстве</w:t>
      </w:r>
      <w:r w:rsidR="00C75944">
        <w:rPr>
          <w:color w:val="000000"/>
          <w:szCs w:val="28"/>
          <w:lang w:eastAsia="zh-CN"/>
        </w:rPr>
        <w:t>нн</w:t>
      </w:r>
      <w:r w:rsidR="008D0584">
        <w:rPr>
          <w:color w:val="000000"/>
          <w:szCs w:val="28"/>
          <w:lang w:eastAsia="zh-CN"/>
        </w:rPr>
        <w:t>ых и муниципальных учреждений</w:t>
      </w:r>
      <w:r w:rsidR="002E232C">
        <w:rPr>
          <w:color w:val="000000"/>
          <w:szCs w:val="28"/>
          <w:lang w:eastAsia="zh-CN"/>
        </w:rPr>
        <w:t xml:space="preserve"> </w:t>
      </w:r>
      <w:r w:rsidR="002E232C" w:rsidRPr="00347F41">
        <w:rPr>
          <w:color w:val="000000"/>
          <w:szCs w:val="28"/>
          <w:lang w:eastAsia="zh-CN"/>
        </w:rPr>
        <w:t>Республики Дагестан</w:t>
      </w:r>
      <w:r w:rsidRPr="00347F41">
        <w:rPr>
          <w:szCs w:val="28"/>
        </w:rPr>
        <w:t xml:space="preserve"> в учебном центре в </w:t>
      </w:r>
      <w:proofErr w:type="spellStart"/>
      <w:r w:rsidRPr="00347F41">
        <w:rPr>
          <w:szCs w:val="28"/>
        </w:rPr>
        <w:t>г.Махачкала</w:t>
      </w:r>
      <w:proofErr w:type="spellEnd"/>
      <w:r w:rsidRPr="00347F41">
        <w:rPr>
          <w:szCs w:val="28"/>
        </w:rPr>
        <w:t xml:space="preserve">, а также оказывались консультативные услуги </w:t>
      </w:r>
      <w:r w:rsidRPr="00347F41">
        <w:rPr>
          <w:color w:val="000000"/>
          <w:szCs w:val="28"/>
          <w:lang w:eastAsia="zh-CN"/>
        </w:rPr>
        <w:t>по сопровождению программного обеспечения по исполнению бюджетов и</w:t>
      </w:r>
      <w:r w:rsidR="002E232C">
        <w:rPr>
          <w:color w:val="000000"/>
          <w:szCs w:val="28"/>
          <w:lang w:eastAsia="zh-CN"/>
        </w:rPr>
        <w:t xml:space="preserve"> бухгалтерскому учету </w:t>
      </w:r>
      <w:r w:rsidRPr="00347F41">
        <w:rPr>
          <w:color w:val="000000"/>
          <w:szCs w:val="28"/>
          <w:lang w:eastAsia="zh-CN"/>
        </w:rPr>
        <w:t xml:space="preserve">в </w:t>
      </w:r>
      <w:r w:rsidR="002E232C">
        <w:rPr>
          <w:color w:val="000000"/>
          <w:szCs w:val="28"/>
          <w:lang w:eastAsia="zh-CN"/>
        </w:rPr>
        <w:t xml:space="preserve">министерствах, ведомствах, государственных и муниципальных учреждениях </w:t>
      </w:r>
      <w:r w:rsidRPr="00347F41">
        <w:rPr>
          <w:color w:val="000000"/>
          <w:szCs w:val="28"/>
          <w:lang w:eastAsia="zh-CN"/>
        </w:rPr>
        <w:t>Республики Д</w:t>
      </w:r>
      <w:bookmarkStart w:id="0" w:name="_GoBack"/>
      <w:bookmarkEnd w:id="0"/>
      <w:r w:rsidRPr="00347F41">
        <w:rPr>
          <w:color w:val="000000"/>
          <w:szCs w:val="28"/>
          <w:lang w:eastAsia="zh-CN"/>
        </w:rPr>
        <w:t>агестан.</w:t>
      </w:r>
      <w:r w:rsidR="00A272D5">
        <w:rPr>
          <w:color w:val="000000"/>
          <w:szCs w:val="28"/>
          <w:lang w:eastAsia="zh-CN"/>
        </w:rPr>
        <w:t xml:space="preserve"> </w:t>
      </w:r>
      <w:r w:rsidR="00A272D5">
        <w:rPr>
          <w:szCs w:val="28"/>
        </w:rPr>
        <w:t xml:space="preserve">По данному мероприятию освоено </w:t>
      </w:r>
      <w:r w:rsidR="00A272D5" w:rsidRPr="002A5351">
        <w:rPr>
          <w:szCs w:val="28"/>
        </w:rPr>
        <w:t xml:space="preserve">финансовых </w:t>
      </w:r>
      <w:r w:rsidR="00A272D5" w:rsidRPr="00A272D5">
        <w:rPr>
          <w:szCs w:val="28"/>
        </w:rPr>
        <w:t xml:space="preserve">средств </w:t>
      </w:r>
      <w:r w:rsidR="008D0584">
        <w:rPr>
          <w:szCs w:val="28"/>
        </w:rPr>
        <w:t xml:space="preserve">в сумме </w:t>
      </w:r>
      <w:r w:rsidR="00F35EF7">
        <w:rPr>
          <w:color w:val="000000"/>
          <w:szCs w:val="28"/>
        </w:rPr>
        <w:t>28 105</w:t>
      </w:r>
      <w:r w:rsidR="00A272D5" w:rsidRPr="00A272D5">
        <w:rPr>
          <w:color w:val="000000"/>
          <w:szCs w:val="28"/>
        </w:rPr>
        <w:t> </w:t>
      </w:r>
      <w:r w:rsidR="00F35EF7">
        <w:rPr>
          <w:color w:val="000000"/>
          <w:szCs w:val="28"/>
        </w:rPr>
        <w:t>4</w:t>
      </w:r>
      <w:r w:rsidR="00A272D5" w:rsidRPr="00A272D5">
        <w:rPr>
          <w:color w:val="000000"/>
          <w:szCs w:val="28"/>
        </w:rPr>
        <w:t xml:space="preserve">00 </w:t>
      </w:r>
      <w:r w:rsidR="00A272D5" w:rsidRPr="00A272D5">
        <w:rPr>
          <w:szCs w:val="28"/>
        </w:rPr>
        <w:t>руб.</w:t>
      </w:r>
    </w:p>
    <w:p w:rsidR="003569DE" w:rsidRDefault="003569DE" w:rsidP="003569DE">
      <w:pPr>
        <w:rPr>
          <w:szCs w:val="28"/>
        </w:rPr>
      </w:pPr>
      <w:r w:rsidRPr="00347F41">
        <w:rPr>
          <w:szCs w:val="28"/>
        </w:rPr>
        <w:lastRenderedPageBreak/>
        <w:t>Мониторинг реализации программных мероприятий показал достижение к 1 января 201</w:t>
      </w:r>
      <w:r w:rsidR="00C970A4">
        <w:rPr>
          <w:szCs w:val="28"/>
        </w:rPr>
        <w:t>6</w:t>
      </w:r>
      <w:r w:rsidRPr="00347F41">
        <w:rPr>
          <w:szCs w:val="28"/>
        </w:rPr>
        <w:t xml:space="preserve"> года запланированных годовых значений </w:t>
      </w:r>
      <w:r w:rsidR="00C970A4">
        <w:rPr>
          <w:szCs w:val="28"/>
        </w:rPr>
        <w:t>всех трех</w:t>
      </w:r>
      <w:r w:rsidRPr="00347F41">
        <w:rPr>
          <w:szCs w:val="28"/>
        </w:rPr>
        <w:t xml:space="preserve"> целевых индикаторов</w:t>
      </w:r>
      <w:r w:rsidR="00C970A4">
        <w:rPr>
          <w:szCs w:val="28"/>
        </w:rPr>
        <w:t xml:space="preserve">, </w:t>
      </w:r>
      <w:r w:rsidR="00A020C8">
        <w:rPr>
          <w:szCs w:val="28"/>
        </w:rPr>
        <w:t xml:space="preserve">которые охватывают </w:t>
      </w:r>
      <w:r w:rsidR="00C970A4">
        <w:rPr>
          <w:szCs w:val="28"/>
        </w:rPr>
        <w:t>мероприятия</w:t>
      </w:r>
      <w:r w:rsidR="00A020C8">
        <w:rPr>
          <w:szCs w:val="28"/>
        </w:rPr>
        <w:t>,</w:t>
      </w:r>
      <w:r w:rsidR="00C970A4">
        <w:rPr>
          <w:szCs w:val="28"/>
        </w:rPr>
        <w:t xml:space="preserve"> реализ</w:t>
      </w:r>
      <w:r w:rsidR="00A020C8">
        <w:rPr>
          <w:szCs w:val="28"/>
        </w:rPr>
        <w:t>уемые</w:t>
      </w:r>
      <w:r w:rsidR="00C970A4">
        <w:rPr>
          <w:szCs w:val="28"/>
        </w:rPr>
        <w:t xml:space="preserve"> в 2015 году</w:t>
      </w:r>
      <w:r w:rsidRPr="00347F41">
        <w:rPr>
          <w:szCs w:val="28"/>
        </w:rPr>
        <w:t xml:space="preserve">. </w:t>
      </w:r>
      <w:r w:rsidR="00A020C8">
        <w:rPr>
          <w:szCs w:val="28"/>
        </w:rPr>
        <w:t xml:space="preserve">Значения </w:t>
      </w:r>
      <w:r w:rsidR="00C75944">
        <w:rPr>
          <w:szCs w:val="28"/>
        </w:rPr>
        <w:t>достигнутых на 1 января 2016</w:t>
      </w:r>
      <w:r w:rsidRPr="00347F41">
        <w:rPr>
          <w:szCs w:val="28"/>
        </w:rPr>
        <w:t xml:space="preserve"> год</w:t>
      </w:r>
      <w:r w:rsidR="00C970A4">
        <w:rPr>
          <w:szCs w:val="28"/>
        </w:rPr>
        <w:t>а показателей результативности подп</w:t>
      </w:r>
      <w:r w:rsidRPr="00347F41">
        <w:rPr>
          <w:szCs w:val="28"/>
        </w:rPr>
        <w:t xml:space="preserve">рограммы приведены в </w:t>
      </w:r>
      <w:r w:rsidR="00C970A4">
        <w:rPr>
          <w:szCs w:val="28"/>
        </w:rPr>
        <w:t>Приложении</w:t>
      </w:r>
      <w:r w:rsidRPr="00347F41">
        <w:rPr>
          <w:szCs w:val="28"/>
        </w:rPr>
        <w:t xml:space="preserve"> </w:t>
      </w:r>
      <w:r w:rsidR="00C970A4">
        <w:rPr>
          <w:szCs w:val="28"/>
        </w:rPr>
        <w:t>2</w:t>
      </w:r>
      <w:r w:rsidRPr="00347F41">
        <w:rPr>
          <w:szCs w:val="28"/>
        </w:rPr>
        <w:t>.</w:t>
      </w:r>
    </w:p>
    <w:p w:rsidR="003569DE" w:rsidRPr="00FB2585" w:rsidRDefault="003569DE" w:rsidP="003569DE">
      <w:pPr>
        <w:widowControl w:val="0"/>
        <w:autoSpaceDE w:val="0"/>
        <w:autoSpaceDN w:val="0"/>
        <w:adjustRightInd w:val="0"/>
        <w:ind w:firstLine="540"/>
      </w:pPr>
      <w:r>
        <w:rPr>
          <w:szCs w:val="28"/>
        </w:rPr>
        <w:t>Реализац</w:t>
      </w:r>
      <w:r w:rsidR="00C970A4">
        <w:rPr>
          <w:szCs w:val="28"/>
        </w:rPr>
        <w:t>ия мероприятий подпрограммы сделала</w:t>
      </w:r>
      <w:r>
        <w:rPr>
          <w:szCs w:val="28"/>
        </w:rPr>
        <w:t xml:space="preserve"> возможным дальнейшее развитие автоматизации бюджетного процесса, совершенствование методов </w:t>
      </w:r>
      <w:r w:rsidRPr="00FB2585">
        <w:t>управлени</w:t>
      </w:r>
      <w:r>
        <w:t>я</w:t>
      </w:r>
      <w:r w:rsidRPr="00FB2585">
        <w:t xml:space="preserve"> финансами</w:t>
      </w:r>
      <w:r>
        <w:t xml:space="preserve">, </w:t>
      </w:r>
      <w:r w:rsidRPr="00FB2585">
        <w:t>повышени</w:t>
      </w:r>
      <w:r>
        <w:t>е эффективности работы финансовой системы Р</w:t>
      </w:r>
      <w:r w:rsidR="00C970A4">
        <w:t>еспублики Дагестан. Развитие в рамках подп</w:t>
      </w:r>
      <w:r>
        <w:t xml:space="preserve">рограммы республиканского портала управления общественными финансами «Открытый бюджет» </w:t>
      </w:r>
      <w:r>
        <w:rPr>
          <w:szCs w:val="28"/>
        </w:rPr>
        <w:t>способствовало</w:t>
      </w:r>
      <w:r w:rsidRPr="00AC19DD">
        <w:t xml:space="preserve"> </w:t>
      </w:r>
      <w:r>
        <w:t>повышению</w:t>
      </w:r>
      <w:r w:rsidRPr="00AC19DD">
        <w:t xml:space="preserve"> публичности и прозрачности работы финансовой системы, органов государственной власти и учреждений Республики Дагестан.</w:t>
      </w:r>
    </w:p>
    <w:p w:rsidR="00112112" w:rsidRPr="00112112" w:rsidRDefault="00112112" w:rsidP="00112112">
      <w:pPr>
        <w:pStyle w:val="ConsPlusTitle"/>
        <w:jc w:val="both"/>
        <w:rPr>
          <w:szCs w:val="28"/>
        </w:rPr>
      </w:pPr>
    </w:p>
    <w:p w:rsidR="0042040A" w:rsidRPr="00E348BD" w:rsidRDefault="0042040A" w:rsidP="00E348BD">
      <w:pPr>
        <w:pStyle w:val="ConsPlusNormal"/>
        <w:ind w:firstLine="540"/>
        <w:jc w:val="both"/>
        <w:rPr>
          <w:szCs w:val="28"/>
        </w:rPr>
      </w:pPr>
    </w:p>
    <w:p w:rsidR="00AE0427" w:rsidRPr="00D14611" w:rsidRDefault="00AE0427" w:rsidP="00AE0427">
      <w:pPr>
        <w:pStyle w:val="ConsPlusNormal"/>
        <w:ind w:firstLine="539"/>
        <w:jc w:val="both"/>
      </w:pPr>
    </w:p>
    <w:p w:rsidR="00AE0427" w:rsidRDefault="00AE0427" w:rsidP="00AE0427">
      <w:pPr>
        <w:pStyle w:val="ConsPlusNormal"/>
        <w:ind w:firstLine="540"/>
        <w:jc w:val="both"/>
        <w:rPr>
          <w:szCs w:val="28"/>
        </w:rPr>
      </w:pPr>
    </w:p>
    <w:p w:rsidR="00AE0427" w:rsidRDefault="00AE0427" w:rsidP="00AE0427"/>
    <w:p w:rsidR="00AE0427" w:rsidRDefault="00AE0427">
      <w:pPr>
        <w:pStyle w:val="ConsPlusTitle"/>
        <w:jc w:val="center"/>
      </w:pPr>
    </w:p>
    <w:p w:rsidR="00AE0427" w:rsidRDefault="00AE0427">
      <w:pPr>
        <w:pStyle w:val="ConsPlusTitle"/>
        <w:jc w:val="center"/>
      </w:pPr>
    </w:p>
    <w:p w:rsidR="00AE0427" w:rsidRDefault="00AE0427">
      <w:pPr>
        <w:pStyle w:val="ConsPlusTitle"/>
        <w:jc w:val="center"/>
      </w:pPr>
    </w:p>
    <w:p w:rsidR="00AE0427" w:rsidRDefault="00AE0427">
      <w:pPr>
        <w:pStyle w:val="ConsPlusTitle"/>
        <w:jc w:val="center"/>
      </w:pPr>
    </w:p>
    <w:sectPr w:rsidR="00AE0427" w:rsidSect="00B9258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5C9" w:rsidRDefault="009D15C9" w:rsidP="00C75944">
      <w:r>
        <w:separator/>
      </w:r>
    </w:p>
  </w:endnote>
  <w:endnote w:type="continuationSeparator" w:id="0">
    <w:p w:rsidR="009D15C9" w:rsidRDefault="009D15C9" w:rsidP="00C7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024068"/>
      <w:docPartObj>
        <w:docPartGallery w:val="Page Numbers (Bottom of Page)"/>
        <w:docPartUnique/>
      </w:docPartObj>
    </w:sdtPr>
    <w:sdtEndPr/>
    <w:sdtContent>
      <w:p w:rsidR="00C75944" w:rsidRDefault="00C7594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584">
          <w:rPr>
            <w:noProof/>
          </w:rPr>
          <w:t>4</w:t>
        </w:r>
        <w:r>
          <w:fldChar w:fldCharType="end"/>
        </w:r>
      </w:p>
    </w:sdtContent>
  </w:sdt>
  <w:p w:rsidR="00C75944" w:rsidRDefault="00C759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5C9" w:rsidRDefault="009D15C9" w:rsidP="00C75944">
      <w:r>
        <w:separator/>
      </w:r>
    </w:p>
  </w:footnote>
  <w:footnote w:type="continuationSeparator" w:id="0">
    <w:p w:rsidR="009D15C9" w:rsidRDefault="009D15C9" w:rsidP="00C75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77"/>
    <w:rsid w:val="00112112"/>
    <w:rsid w:val="00112539"/>
    <w:rsid w:val="00186F33"/>
    <w:rsid w:val="001A2FE6"/>
    <w:rsid w:val="00204EE4"/>
    <w:rsid w:val="002A5351"/>
    <w:rsid w:val="002D40E4"/>
    <w:rsid w:val="002E232C"/>
    <w:rsid w:val="002F4CAC"/>
    <w:rsid w:val="00332563"/>
    <w:rsid w:val="003569DE"/>
    <w:rsid w:val="00366824"/>
    <w:rsid w:val="0042040A"/>
    <w:rsid w:val="00441012"/>
    <w:rsid w:val="00590465"/>
    <w:rsid w:val="005A4785"/>
    <w:rsid w:val="00643272"/>
    <w:rsid w:val="00660B25"/>
    <w:rsid w:val="0077289C"/>
    <w:rsid w:val="007A791D"/>
    <w:rsid w:val="007B7B91"/>
    <w:rsid w:val="00817438"/>
    <w:rsid w:val="00835577"/>
    <w:rsid w:val="008D0584"/>
    <w:rsid w:val="008F69EF"/>
    <w:rsid w:val="009D15C9"/>
    <w:rsid w:val="00A020C8"/>
    <w:rsid w:val="00A272D5"/>
    <w:rsid w:val="00A81FFE"/>
    <w:rsid w:val="00AE0427"/>
    <w:rsid w:val="00AF7122"/>
    <w:rsid w:val="00B86A11"/>
    <w:rsid w:val="00B92582"/>
    <w:rsid w:val="00C30102"/>
    <w:rsid w:val="00C75944"/>
    <w:rsid w:val="00C970A4"/>
    <w:rsid w:val="00CC6BFE"/>
    <w:rsid w:val="00D10780"/>
    <w:rsid w:val="00E348BD"/>
    <w:rsid w:val="00EE7633"/>
    <w:rsid w:val="00F35EF7"/>
    <w:rsid w:val="00F4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696BA-5A48-4A4E-92C5-DAE8A0CC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77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3557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5577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3557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4C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C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59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944"/>
  </w:style>
  <w:style w:type="paragraph" w:styleId="a7">
    <w:name w:val="footer"/>
    <w:basedOn w:val="a"/>
    <w:link w:val="a8"/>
    <w:uiPriority w:val="99"/>
    <w:unhideWhenUsed/>
    <w:rsid w:val="00C759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F87A6-24E1-43D0-8C0F-04EBBB30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4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Карапац</dc:creator>
  <cp:lastModifiedBy>Александр Карапац</cp:lastModifiedBy>
  <cp:revision>22</cp:revision>
  <cp:lastPrinted>2016-02-25T07:37:00Z</cp:lastPrinted>
  <dcterms:created xsi:type="dcterms:W3CDTF">2016-02-18T12:51:00Z</dcterms:created>
  <dcterms:modified xsi:type="dcterms:W3CDTF">2016-02-25T15:09:00Z</dcterms:modified>
</cp:coreProperties>
</file>